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02103" w14:textId="1895163B" w:rsidR="00573F47" w:rsidRPr="00573F47" w:rsidRDefault="00573F47" w:rsidP="00573F47">
      <w:pPr>
        <w:pStyle w:val="Default"/>
        <w:jc w:val="center"/>
        <w:rPr>
          <w:rFonts w:ascii="Arial" w:hAnsi="Arial" w:cs="Arial"/>
          <w:b/>
          <w:bCs/>
          <w:sz w:val="36"/>
          <w:szCs w:val="36"/>
          <w:u w:val="single"/>
          <w:lang w:eastAsia="en-GB"/>
        </w:rPr>
      </w:pPr>
      <w:r w:rsidRPr="00573F47">
        <w:rPr>
          <w:rFonts w:ascii="Arial" w:hAnsi="Arial" w:cs="Arial"/>
          <w:b/>
          <w:bCs/>
          <w:sz w:val="36"/>
          <w:szCs w:val="36"/>
          <w:u w:val="single"/>
        </w:rPr>
        <w:t>Safeguarding</w:t>
      </w:r>
      <w:r w:rsidR="00CB48ED" w:rsidRPr="00CB48ED">
        <w:rPr>
          <w:rFonts w:ascii="Arial" w:hAnsi="Arial" w:cs="Arial"/>
          <w:b/>
          <w:bCs/>
          <w:sz w:val="36"/>
          <w:szCs w:val="36"/>
          <w:u w:val="single"/>
        </w:rPr>
        <w:t xml:space="preserve"> </w:t>
      </w:r>
      <w:r w:rsidR="00CB48ED" w:rsidRPr="00573F47">
        <w:rPr>
          <w:rFonts w:ascii="Arial" w:hAnsi="Arial" w:cs="Arial"/>
          <w:b/>
          <w:bCs/>
          <w:sz w:val="36"/>
          <w:szCs w:val="36"/>
          <w:u w:val="single"/>
        </w:rPr>
        <w:t>Adult</w:t>
      </w:r>
      <w:r w:rsidR="00CB48ED">
        <w:rPr>
          <w:rFonts w:ascii="Arial" w:hAnsi="Arial" w:cs="Arial"/>
          <w:b/>
          <w:bCs/>
          <w:sz w:val="36"/>
          <w:szCs w:val="36"/>
          <w:u w:val="single"/>
        </w:rPr>
        <w:t>s</w:t>
      </w:r>
      <w:r w:rsidRPr="00573F47">
        <w:rPr>
          <w:rFonts w:ascii="Arial" w:hAnsi="Arial" w:cs="Arial"/>
          <w:b/>
          <w:bCs/>
          <w:sz w:val="36"/>
          <w:szCs w:val="36"/>
          <w:u w:val="single"/>
        </w:rPr>
        <w:t xml:space="preserve"> - Group B</w:t>
      </w:r>
    </w:p>
    <w:p w14:paraId="4164B0DA" w14:textId="601EDCD3" w:rsidR="00C13092" w:rsidRDefault="00C13092" w:rsidP="00B73B1E">
      <w:pPr>
        <w:pStyle w:val="Default"/>
        <w:jc w:val="center"/>
        <w:rPr>
          <w:rFonts w:ascii="Arial" w:hAnsi="Arial" w:cs="Arial"/>
          <w:b/>
          <w:bCs/>
          <w:sz w:val="36"/>
          <w:szCs w:val="36"/>
          <w:u w:val="single"/>
          <w:lang w:eastAsia="en-GB"/>
        </w:rPr>
      </w:pPr>
    </w:p>
    <w:p w14:paraId="3CA9D764" w14:textId="77777777" w:rsidR="00573F47" w:rsidRPr="005F3BCB" w:rsidRDefault="00573F47" w:rsidP="00B73B1E">
      <w:pPr>
        <w:pStyle w:val="Default"/>
        <w:jc w:val="center"/>
        <w:rPr>
          <w:rFonts w:ascii="Arial" w:hAnsi="Arial" w:cs="Arial"/>
          <w:b/>
          <w:bCs/>
          <w:sz w:val="36"/>
          <w:szCs w:val="36"/>
          <w:u w:val="single"/>
          <w:lang w:eastAsia="en-GB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421"/>
        <w:gridCol w:w="8898"/>
      </w:tblGrid>
      <w:tr w:rsidR="002B44AA" w:rsidRPr="007D7698" w14:paraId="7E24F61A" w14:textId="77777777" w:rsidTr="00A626DD">
        <w:trPr>
          <w:trHeight w:val="590"/>
        </w:trPr>
        <w:tc>
          <w:tcPr>
            <w:tcW w:w="1421" w:type="dxa"/>
          </w:tcPr>
          <w:p w14:paraId="4EE1787B" w14:textId="77777777" w:rsidR="009212C0" w:rsidRDefault="009212C0" w:rsidP="005572B9">
            <w:pPr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 xml:space="preserve">Designed </w:t>
            </w:r>
          </w:p>
          <w:p w14:paraId="3AD7E5FE" w14:textId="77777777" w:rsidR="002B44AA" w:rsidRPr="00C07F52" w:rsidRDefault="009212C0" w:rsidP="005572B9">
            <w:pPr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>for</w:t>
            </w:r>
          </w:p>
        </w:tc>
        <w:tc>
          <w:tcPr>
            <w:tcW w:w="8898" w:type="dxa"/>
          </w:tcPr>
          <w:p w14:paraId="77514856" w14:textId="505A2950" w:rsidR="008A0ED9" w:rsidRPr="008A0ED9" w:rsidRDefault="008A0ED9" w:rsidP="00A626DD">
            <w:pPr>
              <w:rPr>
                <w:rFonts w:eastAsia="Times New Roman" w:cstheme="minorHAnsi"/>
                <w:bCs/>
              </w:rPr>
            </w:pPr>
            <w:r w:rsidRPr="008A0ED9">
              <w:rPr>
                <w:rFonts w:eastAsia="Times New Roman" w:cstheme="minorHAnsi"/>
                <w:bCs/>
              </w:rPr>
              <w:t xml:space="preserve">New </w:t>
            </w:r>
            <w:r w:rsidR="003B09E9">
              <w:rPr>
                <w:rFonts w:eastAsia="Times New Roman" w:cstheme="minorHAnsi"/>
                <w:bCs/>
              </w:rPr>
              <w:t xml:space="preserve">social care </w:t>
            </w:r>
            <w:r w:rsidRPr="008A0ED9">
              <w:rPr>
                <w:rFonts w:eastAsia="Times New Roman" w:cstheme="minorHAnsi"/>
                <w:bCs/>
              </w:rPr>
              <w:t>workers with no previous safeguarding training should have training in the first two to four weeks of employment or volunteering, or at least within the probation period of a new role (six months).</w:t>
            </w:r>
            <w:r w:rsidR="00A2332B">
              <w:rPr>
                <w:rFonts w:eastAsia="Times New Roman"/>
              </w:rPr>
              <w:t xml:space="preserve"> </w:t>
            </w:r>
            <w:r w:rsidR="00A2332B">
              <w:rPr>
                <w:rFonts w:eastAsia="Times New Roman"/>
              </w:rPr>
              <w:t>Also for social work students, and as a refresher for people who haven’t undertaken any safeguarding training in last 3 years</w:t>
            </w:r>
          </w:p>
          <w:p w14:paraId="079F1CEA" w14:textId="3D7A4034" w:rsidR="00140628" w:rsidRPr="00B73B1E" w:rsidRDefault="00573F47" w:rsidP="00A626DD">
            <w:pPr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  <w:r w:rsidRPr="005E2929">
              <w:rPr>
                <w:rFonts w:eastAsia="Times New Roman" w:cstheme="minorHAnsi"/>
                <w:b/>
                <w:color w:val="FF0000"/>
              </w:rPr>
              <w:t>Please note:  It is a requirement that attendees will have already completed the basic awareness eLearning module “Safeguarding Children, Young People and Adults (mandatory)” (housed on Pembrokeshire County Council’s online learning resource, POD)</w:t>
            </w:r>
          </w:p>
        </w:tc>
      </w:tr>
      <w:tr w:rsidR="00C42CED" w:rsidRPr="007D7698" w14:paraId="26592D2D" w14:textId="77777777" w:rsidTr="00A626DD">
        <w:tc>
          <w:tcPr>
            <w:tcW w:w="1421" w:type="dxa"/>
          </w:tcPr>
          <w:p w14:paraId="6B022D04" w14:textId="77777777" w:rsidR="00C42CED" w:rsidRPr="00C037FA" w:rsidRDefault="00C42CED" w:rsidP="00DE57F4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>Learning Outcomes</w:t>
            </w:r>
          </w:p>
        </w:tc>
        <w:tc>
          <w:tcPr>
            <w:tcW w:w="8898" w:type="dxa"/>
          </w:tcPr>
          <w:p w14:paraId="06D9AB44" w14:textId="77777777" w:rsidR="00A626DD" w:rsidRPr="00A626DD" w:rsidRDefault="00A626DD" w:rsidP="00A626DD">
            <w:pPr>
              <w:pStyle w:val="ListParagraph"/>
              <w:numPr>
                <w:ilvl w:val="0"/>
                <w:numId w:val="24"/>
              </w:numPr>
              <w:ind w:left="315"/>
              <w:rPr>
                <w:rFonts w:eastAsia="Times New Roman" w:cstheme="minorHAnsi"/>
                <w:bCs/>
              </w:rPr>
            </w:pPr>
            <w:r w:rsidRPr="00A626DD">
              <w:rPr>
                <w:rFonts w:eastAsia="Times New Roman" w:cstheme="minorHAnsi"/>
                <w:bCs/>
              </w:rPr>
              <w:t>Develop your understanding of Safeguarding and be able to describe how to work in ways that safeguard people from abuse, harm and neglect.</w:t>
            </w:r>
          </w:p>
          <w:p w14:paraId="678BFE02" w14:textId="77777777" w:rsidR="00A626DD" w:rsidRPr="00A626DD" w:rsidRDefault="00A626DD" w:rsidP="00A626DD">
            <w:pPr>
              <w:pStyle w:val="ListParagraph"/>
              <w:numPr>
                <w:ilvl w:val="0"/>
                <w:numId w:val="24"/>
              </w:numPr>
              <w:ind w:left="315"/>
              <w:rPr>
                <w:rFonts w:eastAsia="Times New Roman" w:cstheme="minorHAnsi"/>
                <w:bCs/>
              </w:rPr>
            </w:pPr>
            <w:r w:rsidRPr="00A626DD">
              <w:rPr>
                <w:rFonts w:eastAsia="Times New Roman" w:cstheme="minorHAnsi"/>
                <w:bCs/>
              </w:rPr>
              <w:t>Gain an understanding of Person-Centred working.</w:t>
            </w:r>
          </w:p>
          <w:p w14:paraId="009C764F" w14:textId="77777777" w:rsidR="00A626DD" w:rsidRPr="00A626DD" w:rsidRDefault="00A626DD" w:rsidP="00A626DD">
            <w:pPr>
              <w:pStyle w:val="ListParagraph"/>
              <w:numPr>
                <w:ilvl w:val="0"/>
                <w:numId w:val="24"/>
              </w:numPr>
              <w:ind w:left="315"/>
              <w:rPr>
                <w:rFonts w:eastAsia="Times New Roman" w:cstheme="minorHAnsi"/>
                <w:bCs/>
              </w:rPr>
            </w:pPr>
            <w:r w:rsidRPr="00A626DD">
              <w:rPr>
                <w:rFonts w:eastAsia="Times New Roman" w:cstheme="minorHAnsi"/>
                <w:bCs/>
              </w:rPr>
              <w:t xml:space="preserve">Explain factors, situations and actions that could lead or contribute to abuse, harm and neglect. </w:t>
            </w:r>
          </w:p>
          <w:p w14:paraId="0D73778A" w14:textId="77777777" w:rsidR="00A626DD" w:rsidRPr="00A626DD" w:rsidRDefault="00A626DD" w:rsidP="00A626DD">
            <w:pPr>
              <w:pStyle w:val="ListParagraph"/>
              <w:numPr>
                <w:ilvl w:val="0"/>
                <w:numId w:val="24"/>
              </w:numPr>
              <w:ind w:left="315"/>
              <w:rPr>
                <w:rFonts w:eastAsia="Times New Roman" w:cstheme="minorHAnsi"/>
                <w:bCs/>
              </w:rPr>
            </w:pPr>
            <w:r w:rsidRPr="00A626DD">
              <w:rPr>
                <w:rFonts w:eastAsia="Times New Roman" w:cstheme="minorHAnsi"/>
                <w:bCs/>
              </w:rPr>
              <w:t xml:space="preserve">Understand legislation, national policies, codes of conduct and professional practice in safeguarding.  </w:t>
            </w:r>
          </w:p>
          <w:p w14:paraId="21BD9D83" w14:textId="77777777" w:rsidR="00A626DD" w:rsidRPr="00A626DD" w:rsidRDefault="00A626DD" w:rsidP="00A626DD">
            <w:pPr>
              <w:pStyle w:val="ListParagraph"/>
              <w:numPr>
                <w:ilvl w:val="0"/>
                <w:numId w:val="24"/>
              </w:numPr>
              <w:ind w:left="315"/>
              <w:rPr>
                <w:rFonts w:eastAsia="Times New Roman" w:cstheme="minorHAnsi"/>
                <w:bCs/>
              </w:rPr>
            </w:pPr>
            <w:r w:rsidRPr="00A626DD">
              <w:rPr>
                <w:rFonts w:eastAsia="Times New Roman" w:cstheme="minorHAnsi"/>
                <w:bCs/>
              </w:rPr>
              <w:t>Understand your legal responsibilities</w:t>
            </w:r>
          </w:p>
          <w:p w14:paraId="0250684C" w14:textId="77777777" w:rsidR="00A626DD" w:rsidRPr="00A626DD" w:rsidRDefault="00A626DD" w:rsidP="00A626DD">
            <w:pPr>
              <w:pStyle w:val="ListParagraph"/>
              <w:numPr>
                <w:ilvl w:val="0"/>
                <w:numId w:val="24"/>
              </w:numPr>
              <w:ind w:left="315"/>
              <w:rPr>
                <w:rFonts w:eastAsia="Times New Roman" w:cstheme="minorHAnsi"/>
                <w:bCs/>
              </w:rPr>
            </w:pPr>
            <w:r w:rsidRPr="00A626DD">
              <w:rPr>
                <w:rFonts w:eastAsia="Times New Roman" w:cstheme="minorHAnsi"/>
                <w:bCs/>
              </w:rPr>
              <w:t>Know how to recognise and report different types of abuse, harm and neglect.</w:t>
            </w:r>
          </w:p>
          <w:p w14:paraId="61BDE231" w14:textId="77777777" w:rsidR="00A626DD" w:rsidRPr="00A626DD" w:rsidRDefault="00A626DD" w:rsidP="00A626DD">
            <w:pPr>
              <w:pStyle w:val="ListParagraph"/>
              <w:numPr>
                <w:ilvl w:val="0"/>
                <w:numId w:val="24"/>
              </w:numPr>
              <w:ind w:left="315"/>
              <w:rPr>
                <w:rFonts w:eastAsia="Times New Roman" w:cstheme="minorHAnsi"/>
                <w:bCs/>
              </w:rPr>
            </w:pPr>
            <w:r w:rsidRPr="00A626DD">
              <w:rPr>
                <w:rFonts w:eastAsia="Times New Roman" w:cstheme="minorHAnsi"/>
                <w:bCs/>
              </w:rPr>
              <w:t>Know who to contact for advice and support</w:t>
            </w:r>
          </w:p>
          <w:p w14:paraId="4D85F01B" w14:textId="05843F3A" w:rsidR="00C42CED" w:rsidRPr="00B73B1E" w:rsidRDefault="00C42CED" w:rsidP="00A626DD">
            <w:pPr>
              <w:overflowPunct w:val="0"/>
              <w:textAlignment w:val="baseline"/>
              <w:rPr>
                <w:rFonts w:ascii="Maiandra GD" w:hAnsi="Maiandra GD" w:cs="Arial"/>
                <w:sz w:val="24"/>
                <w:szCs w:val="24"/>
                <w:lang w:eastAsia="en-GB"/>
              </w:rPr>
            </w:pPr>
          </w:p>
        </w:tc>
      </w:tr>
      <w:tr w:rsidR="00740F3C" w14:paraId="5A40B782" w14:textId="77777777" w:rsidTr="00A626DD">
        <w:trPr>
          <w:trHeight w:val="515"/>
        </w:trPr>
        <w:tc>
          <w:tcPr>
            <w:tcW w:w="1421" w:type="dxa"/>
          </w:tcPr>
          <w:p w14:paraId="4626EA5E" w14:textId="77777777" w:rsidR="00740F3C" w:rsidRPr="00A626DD" w:rsidRDefault="00740F3C" w:rsidP="00A27472">
            <w:pPr>
              <w:pStyle w:val="Footer"/>
              <w:spacing w:before="120"/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626DD">
              <w:rPr>
                <w:rFonts w:asciiTheme="minorHAnsi" w:hAnsiTheme="minorHAnsi" w:cstheme="minorHAnsi"/>
                <w:b/>
                <w:sz w:val="18"/>
                <w:szCs w:val="18"/>
              </w:rPr>
              <w:t>Cost for external participants</w:t>
            </w:r>
          </w:p>
        </w:tc>
        <w:tc>
          <w:tcPr>
            <w:tcW w:w="8898" w:type="dxa"/>
          </w:tcPr>
          <w:p w14:paraId="5DF9FBE0" w14:textId="77777777" w:rsidR="00740F3C" w:rsidRPr="00A626DD" w:rsidRDefault="00003257" w:rsidP="00A626DD">
            <w:r w:rsidRPr="00A626DD">
              <w:t>Free</w:t>
            </w:r>
          </w:p>
        </w:tc>
      </w:tr>
      <w:tr w:rsidR="00740F3C" w14:paraId="4ACEB5F5" w14:textId="77777777" w:rsidTr="00A626DD">
        <w:tc>
          <w:tcPr>
            <w:tcW w:w="1421" w:type="dxa"/>
          </w:tcPr>
          <w:p w14:paraId="7FCCEF15" w14:textId="77777777" w:rsidR="00740F3C" w:rsidRDefault="00740F3C" w:rsidP="00A27472">
            <w:pPr>
              <w:pStyle w:val="Footer"/>
              <w:spacing w:before="120"/>
              <w:jc w:val="right"/>
              <w:rPr>
                <w:rFonts w:ascii="Maiandra GD" w:hAnsi="Maiandra GD"/>
                <w:b/>
                <w:sz w:val="24"/>
              </w:rPr>
            </w:pPr>
            <w:r>
              <w:rPr>
                <w:rFonts w:ascii="Maiandra GD" w:hAnsi="Maiandra GD"/>
                <w:b/>
                <w:sz w:val="24"/>
              </w:rPr>
              <w:t xml:space="preserve">Language </w:t>
            </w:r>
          </w:p>
        </w:tc>
        <w:tc>
          <w:tcPr>
            <w:tcW w:w="8898" w:type="dxa"/>
          </w:tcPr>
          <w:p w14:paraId="73FCF84E" w14:textId="77777777" w:rsidR="00740F3C" w:rsidRPr="00A626DD" w:rsidRDefault="00003257" w:rsidP="00A626DD">
            <w:r w:rsidRPr="00A626DD">
              <w:t>English</w:t>
            </w:r>
          </w:p>
        </w:tc>
      </w:tr>
      <w:tr w:rsidR="00A626DD" w:rsidRPr="007D7698" w14:paraId="56F9AE0C" w14:textId="77777777" w:rsidTr="00A626DD">
        <w:tc>
          <w:tcPr>
            <w:tcW w:w="1421" w:type="dxa"/>
          </w:tcPr>
          <w:p w14:paraId="772747F3" w14:textId="77777777" w:rsidR="00A626DD" w:rsidRPr="00A626DD" w:rsidRDefault="00A626DD" w:rsidP="00A626DD">
            <w:pPr>
              <w:pStyle w:val="Footer"/>
              <w:spacing w:before="120"/>
              <w:jc w:val="right"/>
              <w:rPr>
                <w:rFonts w:asciiTheme="minorHAnsi" w:hAnsiTheme="minorHAnsi" w:cstheme="minorHAnsi"/>
                <w:b/>
                <w:noProof/>
                <w:color w:val="FF0000"/>
                <w:sz w:val="18"/>
                <w:szCs w:val="18"/>
              </w:rPr>
            </w:pPr>
            <w:r w:rsidRPr="00A626DD">
              <w:rPr>
                <w:rFonts w:asciiTheme="minorHAnsi" w:hAnsiTheme="minorHAnsi" w:cstheme="minorHAnsi"/>
                <w:b/>
                <w:sz w:val="18"/>
                <w:szCs w:val="18"/>
              </w:rPr>
              <w:t>Course Leader</w:t>
            </w:r>
          </w:p>
        </w:tc>
        <w:tc>
          <w:tcPr>
            <w:tcW w:w="8898" w:type="dxa"/>
          </w:tcPr>
          <w:p w14:paraId="39002E36" w14:textId="01440BFA" w:rsidR="00A626DD" w:rsidRPr="00A626DD" w:rsidRDefault="00A626DD" w:rsidP="00A626DD">
            <w:r w:rsidRPr="00747560">
              <w:t>Mandy Miranda</w:t>
            </w:r>
          </w:p>
        </w:tc>
      </w:tr>
      <w:tr w:rsidR="00A626DD" w:rsidRPr="007D7698" w14:paraId="378B7ABB" w14:textId="77777777" w:rsidTr="00A626DD">
        <w:trPr>
          <w:trHeight w:val="394"/>
        </w:trPr>
        <w:tc>
          <w:tcPr>
            <w:tcW w:w="1421" w:type="dxa"/>
          </w:tcPr>
          <w:p w14:paraId="4396F9CC" w14:textId="53C90187" w:rsidR="00A626DD" w:rsidRPr="00FA159A" w:rsidRDefault="00A626DD" w:rsidP="00A626DD">
            <w:pPr>
              <w:spacing w:before="120"/>
              <w:jc w:val="right"/>
              <w:rPr>
                <w:rFonts w:ascii="Maiandra GD" w:hAnsi="Maiandra GD"/>
                <w:b/>
                <w:sz w:val="36"/>
                <w:szCs w:val="36"/>
              </w:rPr>
            </w:pPr>
            <w:r w:rsidRPr="00FA159A">
              <w:rPr>
                <w:rFonts w:ascii="Maiandra GD" w:hAnsi="Maiandra GD"/>
                <w:b/>
                <w:sz w:val="36"/>
                <w:szCs w:val="36"/>
              </w:rPr>
              <w:sym w:font="Wingdings" w:char="F0DC"/>
            </w:r>
            <w:r w:rsidRPr="00FA159A">
              <w:rPr>
                <w:rFonts w:ascii="Maiandra GD" w:hAnsi="Maiandra GD"/>
                <w:sz w:val="36"/>
                <w:szCs w:val="36"/>
              </w:rPr>
              <w:sym w:font="Webdings" w:char="F048"/>
            </w:r>
          </w:p>
        </w:tc>
        <w:tc>
          <w:tcPr>
            <w:tcW w:w="8898" w:type="dxa"/>
          </w:tcPr>
          <w:p w14:paraId="11F9CF1E" w14:textId="3F79E87D" w:rsidR="00A626DD" w:rsidRPr="00A626DD" w:rsidRDefault="00A626DD" w:rsidP="00A626DD">
            <w:r w:rsidRPr="00747560">
              <w:t xml:space="preserve">1 Day </w:t>
            </w:r>
            <w:r>
              <w:t xml:space="preserve">- </w:t>
            </w:r>
            <w:r w:rsidRPr="00A626DD">
              <w:t>online</w:t>
            </w:r>
          </w:p>
        </w:tc>
      </w:tr>
      <w:tr w:rsidR="00A626DD" w:rsidRPr="007D7698" w14:paraId="0D2E806B" w14:textId="77777777" w:rsidTr="00A626DD">
        <w:tc>
          <w:tcPr>
            <w:tcW w:w="1421" w:type="dxa"/>
          </w:tcPr>
          <w:p w14:paraId="7CF020B0" w14:textId="77777777" w:rsidR="00A626DD" w:rsidRPr="00FA159A" w:rsidRDefault="00A626DD" w:rsidP="00A626DD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</w:rPr>
            </w:pPr>
            <w:r w:rsidRPr="00FA159A">
              <w:rPr>
                <w:rFonts w:ascii="Maiandra GD" w:hAnsi="Maiandra GD"/>
                <w:b/>
                <w:sz w:val="36"/>
                <w:szCs w:val="36"/>
              </w:rPr>
              <w:sym w:font="Wingdings 2" w:char="F08A"/>
            </w:r>
          </w:p>
        </w:tc>
        <w:tc>
          <w:tcPr>
            <w:tcW w:w="8898" w:type="dxa"/>
          </w:tcPr>
          <w:p w14:paraId="2322E817" w14:textId="5BB1F5F5" w:rsidR="00A626DD" w:rsidRPr="00A626DD" w:rsidRDefault="00A626DD" w:rsidP="00A626DD">
            <w:r w:rsidRPr="00747560">
              <w:t xml:space="preserve">9.30am until 4.00pm </w:t>
            </w:r>
          </w:p>
        </w:tc>
      </w:tr>
      <w:tr w:rsidR="00A626DD" w:rsidRPr="005572B9" w14:paraId="12607B0D" w14:textId="77777777" w:rsidTr="00A626DD">
        <w:trPr>
          <w:trHeight w:val="839"/>
        </w:trPr>
        <w:tc>
          <w:tcPr>
            <w:tcW w:w="1421" w:type="dxa"/>
          </w:tcPr>
          <w:p w14:paraId="4C0135FA" w14:textId="77777777" w:rsidR="00A626DD" w:rsidRPr="00FA159A" w:rsidRDefault="00A626DD" w:rsidP="00A626DD">
            <w:pPr>
              <w:spacing w:before="120"/>
              <w:jc w:val="right"/>
              <w:rPr>
                <w:rFonts w:ascii="Maiandra GD" w:hAnsi="Maiandra GD"/>
                <w:sz w:val="36"/>
                <w:szCs w:val="36"/>
              </w:rPr>
            </w:pPr>
            <w:r w:rsidRPr="00FA159A">
              <w:rPr>
                <w:rFonts w:ascii="Maiandra GD" w:hAnsi="Maiandra GD"/>
                <w:sz w:val="36"/>
                <w:szCs w:val="36"/>
              </w:rPr>
              <w:sym w:font="Webdings" w:char="F0A6"/>
            </w:r>
          </w:p>
        </w:tc>
        <w:tc>
          <w:tcPr>
            <w:tcW w:w="8898" w:type="dxa"/>
          </w:tcPr>
          <w:p w14:paraId="572E84BD" w14:textId="1E52EBED" w:rsidR="00A626DD" w:rsidRDefault="00A626DD" w:rsidP="00A626DD">
            <w:r>
              <w:t>12</w:t>
            </w:r>
            <w:r w:rsidRPr="00A626DD">
              <w:t>th</w:t>
            </w:r>
            <w:r>
              <w:t xml:space="preserve"> November 2025</w:t>
            </w:r>
          </w:p>
          <w:p w14:paraId="3AF8BC6C" w14:textId="2B271876" w:rsidR="00A626DD" w:rsidRDefault="00A626DD" w:rsidP="00A626DD">
            <w:r>
              <w:t> 19</w:t>
            </w:r>
            <w:r w:rsidRPr="00A626DD">
              <w:t>th</w:t>
            </w:r>
            <w:r>
              <w:t xml:space="preserve"> February 2026</w:t>
            </w:r>
          </w:p>
          <w:p w14:paraId="65809EFF" w14:textId="5884DCD4" w:rsidR="00A626DD" w:rsidRPr="00A626DD" w:rsidRDefault="00A626DD" w:rsidP="00A626DD"/>
        </w:tc>
      </w:tr>
    </w:tbl>
    <w:p w14:paraId="01536FD0" w14:textId="6180374A" w:rsidR="00A626DD" w:rsidRDefault="0081699B" w:rsidP="0081699B">
      <w:pPr>
        <w:tabs>
          <w:tab w:val="left" w:pos="6050"/>
        </w:tabs>
      </w:pPr>
      <w:r>
        <w:tab/>
      </w:r>
    </w:p>
    <w:p w14:paraId="0ED602E1" w14:textId="77777777" w:rsidR="00A626DD" w:rsidRDefault="00A626DD">
      <w:r>
        <w:lastRenderedPageBreak/>
        <w:br w:type="page"/>
      </w:r>
    </w:p>
    <w:p w14:paraId="59A31C44" w14:textId="77777777" w:rsidR="000553E1" w:rsidRDefault="000553E1" w:rsidP="0081699B">
      <w:pPr>
        <w:tabs>
          <w:tab w:val="left" w:pos="6050"/>
        </w:tabs>
      </w:pPr>
    </w:p>
    <w:p w14:paraId="01D70659" w14:textId="77777777" w:rsidR="00A626DD" w:rsidRDefault="00A626DD" w:rsidP="0081699B">
      <w:pPr>
        <w:tabs>
          <w:tab w:val="left" w:pos="6050"/>
        </w:tabs>
      </w:pPr>
    </w:p>
    <w:p w14:paraId="7A9524C0" w14:textId="77777777" w:rsidR="00A626DD" w:rsidRDefault="00A626DD" w:rsidP="0081699B">
      <w:pPr>
        <w:tabs>
          <w:tab w:val="left" w:pos="6050"/>
        </w:tabs>
      </w:pPr>
    </w:p>
    <w:p w14:paraId="64D8C57C" w14:textId="77777777" w:rsidR="00A626DD" w:rsidRDefault="00A626DD" w:rsidP="0081699B">
      <w:pPr>
        <w:tabs>
          <w:tab w:val="left" w:pos="6050"/>
        </w:tabs>
      </w:pPr>
    </w:p>
    <w:p w14:paraId="54FB7D55" w14:textId="742E8555" w:rsidR="00A626DD" w:rsidRPr="0081699B" w:rsidRDefault="00A626DD" w:rsidP="0081699B">
      <w:pPr>
        <w:tabs>
          <w:tab w:val="left" w:pos="6050"/>
        </w:tabs>
      </w:pPr>
      <w:r>
        <w:rPr>
          <w:noProof/>
        </w:rPr>
        <w:drawing>
          <wp:inline distT="0" distB="0" distL="0" distR="0" wp14:anchorId="37BDF308" wp14:editId="1BEAC89D">
            <wp:extent cx="6645910" cy="3376278"/>
            <wp:effectExtent l="0" t="0" r="2540" b="0"/>
            <wp:docPr id="2" name="Picture 1" descr="Pyramid diagram of the practitioner groups hierarch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yramid diagram of the practitioner groups hierarch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376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26DD" w:rsidRPr="0081699B" w:rsidSect="006A54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8F5E" w14:textId="77777777" w:rsidR="002B44AA" w:rsidRDefault="002B44AA" w:rsidP="002B44AA">
      <w:pPr>
        <w:spacing w:after="0" w:line="240" w:lineRule="auto"/>
      </w:pPr>
      <w:r>
        <w:separator/>
      </w:r>
    </w:p>
  </w:endnote>
  <w:endnote w:type="continuationSeparator" w:id="0">
    <w:p w14:paraId="5FBB19FA" w14:textId="77777777" w:rsidR="002B44AA" w:rsidRDefault="002B44AA" w:rsidP="002B44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AF05A" w14:textId="77777777" w:rsidR="00CB394D" w:rsidRDefault="00CB3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23DB3" w14:textId="77777777" w:rsidR="0082379D" w:rsidRPr="00BF2669" w:rsidRDefault="000A299A" w:rsidP="0082379D">
    <w:pPr>
      <w:pBdr>
        <w:bottom w:val="single" w:sz="12" w:space="1" w:color="auto"/>
      </w:pBdr>
      <w:spacing w:after="0" w:line="240" w:lineRule="auto"/>
      <w:rPr>
        <w:lang w:val="cy-GB"/>
      </w:rPr>
    </w:pPr>
    <w:bookmarkStart w:id="0" w:name="_Hlk180596887"/>
    <w:r w:rsidRPr="0082379D">
      <w:t xml:space="preserve"> </w:t>
    </w:r>
  </w:p>
  <w:p w14:paraId="57A5E7C6" w14:textId="77777777" w:rsidR="0082379D" w:rsidRPr="00BF2669" w:rsidRDefault="00A2332B" w:rsidP="0082379D">
    <w:pPr>
      <w:spacing w:after="0" w:line="240" w:lineRule="auto"/>
      <w:rPr>
        <w:bCs/>
        <w:color w:val="1F497D"/>
        <w:sz w:val="20"/>
        <w:szCs w:val="20"/>
      </w:rPr>
    </w:pPr>
    <w:r>
      <w:rPr>
        <w:rFonts w:ascii="Maiandra GD" w:hAnsi="Maiandra GD"/>
        <w:b/>
        <w:noProof/>
        <w:sz w:val="16"/>
        <w:szCs w:val="16"/>
        <w:lang w:eastAsia="en-GB"/>
      </w:rPr>
      <w:object w:dxaOrig="1440" w:dyaOrig="1440" w14:anchorId="42406D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8" type="#_x0000_t75" style="position:absolute;margin-left:471.95pt;margin-top:10.2pt;width:38.3pt;height:1in;z-index:251663360;visibility:visible;mso-wrap-edited:f">
          <v:imagedata r:id="rId1" o:title=""/>
        </v:shape>
        <o:OLEObject Type="Embed" ProgID="Word.Picture.8" ShapeID="_x0000_s4098" DrawAspect="Content" ObjectID="_1819637974" r:id="rId2"/>
      </w:object>
    </w:r>
    <w:r w:rsidR="0082379D">
      <w:rPr>
        <w:bCs/>
        <w:color w:val="1F497D"/>
        <w:sz w:val="20"/>
        <w:szCs w:val="20"/>
      </w:rPr>
      <w:t>Pl</w:t>
    </w:r>
    <w:r w:rsidR="0082379D" w:rsidRPr="00BF2669">
      <w:rPr>
        <w:bCs/>
        <w:color w:val="1F497D"/>
        <w:sz w:val="20"/>
        <w:szCs w:val="20"/>
      </w:rPr>
      <w:t xml:space="preserve">ease note that lunch and hot beverages are no longer provided. </w:t>
    </w:r>
  </w:p>
  <w:p w14:paraId="12B9786A" w14:textId="1BBCCCF0" w:rsidR="0082379D" w:rsidRPr="00BF2669" w:rsidRDefault="0082379D" w:rsidP="0082379D">
    <w:pPr>
      <w:spacing w:after="0" w:line="240" w:lineRule="auto"/>
      <w:rPr>
        <w:bCs/>
        <w:color w:val="1F497D"/>
        <w:sz w:val="20"/>
        <w:szCs w:val="20"/>
      </w:rPr>
    </w:pPr>
  </w:p>
  <w:p w14:paraId="704D3A0B" w14:textId="77777777" w:rsidR="0082379D" w:rsidRPr="00BF2669" w:rsidRDefault="0082379D" w:rsidP="0082379D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Cs/>
        <w:color w:val="1F497D"/>
        <w:sz w:val="20"/>
        <w:szCs w:val="20"/>
      </w:rPr>
      <w:t xml:space="preserve">Application Process: </w:t>
    </w:r>
  </w:p>
  <w:p w14:paraId="5DB8B965" w14:textId="77777777" w:rsidR="0082379D" w:rsidRDefault="0082379D" w:rsidP="0082379D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/>
        <w:bCs/>
        <w:color w:val="1F497D"/>
        <w:sz w:val="20"/>
        <w:szCs w:val="20"/>
        <w:u w:val="single"/>
      </w:rPr>
      <w:t>For Pembrokeshire County Council staff</w:t>
    </w:r>
    <w:r w:rsidRPr="00BF2669">
      <w:rPr>
        <w:bCs/>
        <w:color w:val="1F497D"/>
        <w:sz w:val="20"/>
        <w:szCs w:val="20"/>
      </w:rPr>
      <w:t xml:space="preserve">: paper applications are no longer accepted, please enrol for a course via </w:t>
    </w:r>
  </w:p>
  <w:p w14:paraId="12AD4C35" w14:textId="77777777" w:rsidR="0082379D" w:rsidRDefault="0082379D" w:rsidP="0082379D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Cs/>
        <w:color w:val="1F497D"/>
        <w:sz w:val="20"/>
        <w:szCs w:val="20"/>
      </w:rPr>
      <w:t>your Employee Self-Service (ESS).</w:t>
    </w:r>
  </w:p>
  <w:p w14:paraId="1D51520A" w14:textId="0EE38F95" w:rsidR="00917951" w:rsidRDefault="00917951" w:rsidP="00917951">
    <w:pPr>
      <w:spacing w:after="0" w:line="240" w:lineRule="auto"/>
      <w:rPr>
        <w:bCs/>
        <w:color w:val="1F497D"/>
        <w:sz w:val="20"/>
        <w:szCs w:val="20"/>
      </w:rPr>
    </w:pPr>
    <w:r w:rsidRPr="00BF2669">
      <w:rPr>
        <w:b/>
        <w:bCs/>
        <w:color w:val="1F497D"/>
        <w:sz w:val="20"/>
        <w:szCs w:val="20"/>
        <w:u w:val="single"/>
      </w:rPr>
      <w:t>For external applicants</w:t>
    </w:r>
    <w:r w:rsidRPr="00BF2669">
      <w:rPr>
        <w:bCs/>
        <w:color w:val="1F497D"/>
        <w:sz w:val="20"/>
        <w:szCs w:val="20"/>
      </w:rPr>
      <w:t xml:space="preserve">: </w:t>
    </w:r>
    <w:r w:rsidR="009575E8">
      <w:rPr>
        <w:bCs/>
        <w:color w:val="1F497D"/>
        <w:sz w:val="20"/>
        <w:szCs w:val="20"/>
      </w:rPr>
      <w:t xml:space="preserve">please </w:t>
    </w:r>
    <w:r>
      <w:rPr>
        <w:bCs/>
        <w:color w:val="1F497D"/>
        <w:sz w:val="20"/>
        <w:szCs w:val="20"/>
      </w:rPr>
      <w:t xml:space="preserve">complete the digital application form </w:t>
    </w:r>
    <w:r w:rsidR="00CB394D">
      <w:rPr>
        <w:bCs/>
        <w:color w:val="1F497D"/>
        <w:sz w:val="20"/>
        <w:szCs w:val="20"/>
      </w:rPr>
      <w:t>as directed in the course advertisement.</w:t>
    </w:r>
  </w:p>
  <w:p w14:paraId="2CBE553E" w14:textId="77777777" w:rsidR="006C0423" w:rsidRDefault="006C0423" w:rsidP="00917951">
    <w:pPr>
      <w:spacing w:after="0" w:line="240" w:lineRule="auto"/>
      <w:rPr>
        <w:bCs/>
        <w:color w:val="1F497D"/>
        <w:sz w:val="20"/>
        <w:szCs w:val="20"/>
      </w:rPr>
    </w:pPr>
  </w:p>
  <w:p w14:paraId="667374B1" w14:textId="1264009D" w:rsidR="00095A66" w:rsidRDefault="00095A66" w:rsidP="00917951">
    <w:pPr>
      <w:spacing w:after="0" w:line="240" w:lineRule="auto"/>
      <w:rPr>
        <w:bCs/>
        <w:color w:val="FF0000"/>
        <w:sz w:val="20"/>
        <w:szCs w:val="20"/>
      </w:rPr>
    </w:pPr>
    <w:bookmarkStart w:id="1" w:name="_Hlk198121568"/>
    <w:r>
      <w:rPr>
        <w:bCs/>
        <w:color w:val="FF0000"/>
        <w:sz w:val="20"/>
        <w:szCs w:val="20"/>
      </w:rPr>
      <w:t xml:space="preserve">Piloting this additional footer info : but may take up too much space (waiting for </w:t>
    </w:r>
    <w:proofErr w:type="spellStart"/>
    <w:r>
      <w:rPr>
        <w:bCs/>
        <w:color w:val="FF0000"/>
        <w:sz w:val="20"/>
        <w:szCs w:val="20"/>
      </w:rPr>
      <w:t>welsh</w:t>
    </w:r>
    <w:proofErr w:type="spellEnd"/>
    <w:r>
      <w:rPr>
        <w:bCs/>
        <w:color w:val="FF0000"/>
        <w:sz w:val="20"/>
        <w:szCs w:val="20"/>
      </w:rPr>
      <w:t xml:space="preserve"> translation)</w:t>
    </w:r>
  </w:p>
  <w:p w14:paraId="7D151D48" w14:textId="21DAEAEE" w:rsidR="00D50AF4" w:rsidRDefault="006C0423" w:rsidP="00917951">
    <w:pPr>
      <w:spacing w:after="0" w:line="240" w:lineRule="auto"/>
      <w:rPr>
        <w:sz w:val="24"/>
        <w:szCs w:val="24"/>
        <w:lang w:eastAsia="en-GB"/>
      </w:rPr>
    </w:pPr>
    <w:r>
      <w:rPr>
        <w:bCs/>
        <w:color w:val="1F497D"/>
        <w:sz w:val="20"/>
        <w:szCs w:val="20"/>
      </w:rPr>
      <w:t xml:space="preserve">To see other courses available for the social care sector in Pembrokeshire please click here </w:t>
    </w:r>
    <w:hyperlink r:id="rId3" w:history="1">
      <w:r w:rsidR="00D50AF4">
        <w:rPr>
          <w:rStyle w:val="Hyperlink"/>
          <w:sz w:val="20"/>
          <w:szCs w:val="20"/>
          <w:lang w:eastAsia="en-GB"/>
        </w:rPr>
        <w:t>SCWWDP Course Schedule</w:t>
      </w:r>
    </w:hyperlink>
    <w:r w:rsidR="00D50AF4">
      <w:rPr>
        <w:sz w:val="24"/>
        <w:szCs w:val="24"/>
        <w:lang w:eastAsia="en-GB"/>
      </w:rPr>
      <w:t xml:space="preserve"> </w:t>
    </w:r>
  </w:p>
  <w:p w14:paraId="057FA7AE" w14:textId="55D8E6A5" w:rsidR="006C0423" w:rsidRDefault="006C0423" w:rsidP="00917951">
    <w:pPr>
      <w:spacing w:after="0" w:line="240" w:lineRule="auto"/>
      <w:rPr>
        <w:bCs/>
        <w:color w:val="1F497D"/>
        <w:sz w:val="20"/>
        <w:szCs w:val="20"/>
      </w:rPr>
    </w:pPr>
    <w:r>
      <w:rPr>
        <w:bCs/>
        <w:color w:val="1F497D"/>
        <w:sz w:val="20"/>
        <w:szCs w:val="20"/>
      </w:rPr>
      <w:t>or scan this QR code</w:t>
    </w:r>
  </w:p>
  <w:p w14:paraId="33722C58" w14:textId="720914DC" w:rsidR="006C0423" w:rsidRPr="0082379D" w:rsidRDefault="006C0423" w:rsidP="00917951">
    <w:pPr>
      <w:spacing w:after="0" w:line="240" w:lineRule="auto"/>
    </w:pPr>
    <w:r>
      <w:rPr>
        <w:noProof/>
        <w:sz w:val="24"/>
        <w:szCs w:val="24"/>
        <w:lang w:eastAsia="en-GB"/>
      </w:rPr>
      <w:drawing>
        <wp:inline distT="0" distB="0" distL="0" distR="0" wp14:anchorId="23C6DF54" wp14:editId="15C6431B">
          <wp:extent cx="723900" cy="723900"/>
          <wp:effectExtent l="0" t="0" r="0" b="0"/>
          <wp:docPr id="953730286" name="Picture 1" descr="A qr code with a dinosau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qr code with a dinosau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4" r:link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  <w:bookmarkEnd w:id="0"/>
  <w:p w14:paraId="0B1A86ED" w14:textId="6C175305" w:rsidR="006C0423" w:rsidRDefault="006C0423" w:rsidP="006C0423">
    <w:pPr>
      <w:rPr>
        <w:rFonts w:ascii="Calibri" w:hAnsi="Calibri" w:cs="Calibri"/>
        <w:color w:val="1F4E79"/>
        <w:lang w:eastAsia="en-GB"/>
      </w:rPr>
    </w:pPr>
  </w:p>
  <w:p w14:paraId="53C519BB" w14:textId="77777777" w:rsidR="00E909E8" w:rsidRPr="0082379D" w:rsidRDefault="00E909E8" w:rsidP="00917951">
    <w:pPr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A236D" w14:textId="77777777" w:rsidR="00CB394D" w:rsidRDefault="00CB3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8394" w14:textId="77777777" w:rsidR="002B44AA" w:rsidRDefault="002B44AA" w:rsidP="002B44AA">
      <w:pPr>
        <w:spacing w:after="0" w:line="240" w:lineRule="auto"/>
      </w:pPr>
      <w:r>
        <w:separator/>
      </w:r>
    </w:p>
  </w:footnote>
  <w:footnote w:type="continuationSeparator" w:id="0">
    <w:p w14:paraId="26F3A4FB" w14:textId="77777777" w:rsidR="002B44AA" w:rsidRDefault="002B44AA" w:rsidP="002B44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1F9A5" w14:textId="77777777" w:rsidR="00CB394D" w:rsidRDefault="00CB3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ABA5" w14:textId="77777777" w:rsidR="00E23CB9" w:rsidRPr="00E23CB9" w:rsidRDefault="00140628" w:rsidP="00916A87">
    <w:pPr>
      <w:pStyle w:val="Header"/>
      <w:jc w:val="center"/>
      <w:rPr>
        <w:rFonts w:ascii="Maiandra GD" w:hAnsi="Maiandra GD"/>
        <w:b/>
        <w:noProof/>
        <w:color w:val="FF0000"/>
        <w:sz w:val="28"/>
        <w:szCs w:val="28"/>
      </w:rPr>
    </w:pPr>
    <w:r w:rsidRPr="00505E8B"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38B7BA9B" wp14:editId="7B7E95A9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542173" cy="982496"/>
          <wp:effectExtent l="0" t="0" r="1270" b="8255"/>
          <wp:wrapSquare wrapText="bothSides"/>
          <wp:docPr id="62" name="Picture 62" descr="C:\Users\Johna\AppData\Local\Microsoft\Windows\Temporary Internet Files\Content.Outlook\L1ATYC9H\SCWWDP logo_programm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hna\AppData\Local\Microsoft\Windows\Temporary Internet Files\Content.Outlook\L1ATYC9H\SCWWDP logo_programm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173" cy="982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60CFB4" w14:textId="77777777" w:rsidR="00C74C45" w:rsidRDefault="00C74C4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B5C65" w14:textId="77777777" w:rsidR="00CB394D" w:rsidRDefault="00CB39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4CF260C4"/>
    <w:lvl w:ilvl="0">
      <w:numFmt w:val="bullet"/>
      <w:lvlText w:val="*"/>
      <w:lvlJc w:val="left"/>
    </w:lvl>
  </w:abstractNum>
  <w:abstractNum w:abstractNumId="1" w15:restartNumberingAfterBreak="0">
    <w:nsid w:val="03022596"/>
    <w:multiLevelType w:val="hybridMultilevel"/>
    <w:tmpl w:val="3B4890A4"/>
    <w:lvl w:ilvl="0" w:tplc="5E100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14E03A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5DA5DE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E96C965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182CD3C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54AA7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D5CA509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52BC741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53EDF8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51D53F1"/>
    <w:multiLevelType w:val="hybridMultilevel"/>
    <w:tmpl w:val="03AAE83C"/>
    <w:lvl w:ilvl="0" w:tplc="090ED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8DEF11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7A72C2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9F9E017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E80BCC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692063A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BEE621A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A068283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016CDDF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099709DB"/>
    <w:multiLevelType w:val="hybridMultilevel"/>
    <w:tmpl w:val="5406D020"/>
    <w:lvl w:ilvl="0" w:tplc="080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 w15:restartNumberingAfterBreak="0">
    <w:nsid w:val="0F2364A7"/>
    <w:multiLevelType w:val="hybridMultilevel"/>
    <w:tmpl w:val="62CED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65375"/>
    <w:multiLevelType w:val="hybridMultilevel"/>
    <w:tmpl w:val="0A408274"/>
    <w:lvl w:ilvl="0" w:tplc="3A8689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1289D5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1C6067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A562C7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9774BD2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596AC950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91E4500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C82611F0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56401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6" w15:restartNumberingAfterBreak="0">
    <w:nsid w:val="1F4A1305"/>
    <w:multiLevelType w:val="hybridMultilevel"/>
    <w:tmpl w:val="C1A201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08326A"/>
    <w:multiLevelType w:val="hybridMultilevel"/>
    <w:tmpl w:val="AE3A68A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5EE473B"/>
    <w:multiLevelType w:val="hybridMultilevel"/>
    <w:tmpl w:val="AFB68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8339AA"/>
    <w:multiLevelType w:val="hybridMultilevel"/>
    <w:tmpl w:val="D4403422"/>
    <w:lvl w:ilvl="0" w:tplc="742677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EED0366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3488D46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3DD8EF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A95A6430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0F66276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403CC6A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2B407F4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F63E54A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0" w15:restartNumberingAfterBreak="0">
    <w:nsid w:val="3FDA548E"/>
    <w:multiLevelType w:val="hybridMultilevel"/>
    <w:tmpl w:val="9AE4AE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30CA9"/>
    <w:multiLevelType w:val="hybridMultilevel"/>
    <w:tmpl w:val="E09C6A66"/>
    <w:lvl w:ilvl="0" w:tplc="5EC882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2E1F9A"/>
    <w:multiLevelType w:val="hybridMultilevel"/>
    <w:tmpl w:val="274A9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277B0"/>
    <w:multiLevelType w:val="hybridMultilevel"/>
    <w:tmpl w:val="CF56CA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E83CC8"/>
    <w:multiLevelType w:val="hybridMultilevel"/>
    <w:tmpl w:val="1E5619BC"/>
    <w:lvl w:ilvl="0" w:tplc="5EC882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6366AD"/>
    <w:multiLevelType w:val="multilevel"/>
    <w:tmpl w:val="84E6C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0D2C42"/>
    <w:multiLevelType w:val="multilevel"/>
    <w:tmpl w:val="119E2A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EC2CB0"/>
    <w:multiLevelType w:val="hybridMultilevel"/>
    <w:tmpl w:val="0DCED8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A4908"/>
    <w:multiLevelType w:val="hybridMultilevel"/>
    <w:tmpl w:val="05B68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92DD9"/>
    <w:multiLevelType w:val="hybridMultilevel"/>
    <w:tmpl w:val="532410AE"/>
    <w:lvl w:ilvl="0" w:tplc="69320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9E2C7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BCF2477A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7A161B0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74C892A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728E431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9DCB27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062C0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1E8060E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0" w15:restartNumberingAfterBreak="0">
    <w:nsid w:val="70AF47B8"/>
    <w:multiLevelType w:val="hybridMultilevel"/>
    <w:tmpl w:val="61BCD134"/>
    <w:lvl w:ilvl="0" w:tplc="5DA63FC0">
      <w:start w:val="1"/>
      <w:numFmt w:val="bullet"/>
      <w:lvlText w:val="▷"/>
      <w:lvlJc w:val="left"/>
      <w:pPr>
        <w:tabs>
          <w:tab w:val="num" w:pos="720"/>
        </w:tabs>
        <w:ind w:left="720" w:hanging="360"/>
      </w:pPr>
      <w:rPr>
        <w:rFonts w:ascii="Cambria Math" w:hAnsi="Cambria Math" w:hint="default"/>
      </w:rPr>
    </w:lvl>
    <w:lvl w:ilvl="1" w:tplc="2D22F45C">
      <w:start w:val="1"/>
      <w:numFmt w:val="bullet"/>
      <w:lvlText w:val="▷"/>
      <w:lvlJc w:val="left"/>
      <w:pPr>
        <w:tabs>
          <w:tab w:val="num" w:pos="1440"/>
        </w:tabs>
        <w:ind w:left="1440" w:hanging="360"/>
      </w:pPr>
      <w:rPr>
        <w:rFonts w:ascii="Cambria Math" w:hAnsi="Cambria Math" w:hint="default"/>
      </w:rPr>
    </w:lvl>
    <w:lvl w:ilvl="2" w:tplc="22D83598">
      <w:start w:val="1"/>
      <w:numFmt w:val="bullet"/>
      <w:lvlText w:val="▷"/>
      <w:lvlJc w:val="left"/>
      <w:pPr>
        <w:tabs>
          <w:tab w:val="num" w:pos="2160"/>
        </w:tabs>
        <w:ind w:left="2160" w:hanging="360"/>
      </w:pPr>
      <w:rPr>
        <w:rFonts w:ascii="Cambria Math" w:hAnsi="Cambria Math" w:hint="default"/>
      </w:rPr>
    </w:lvl>
    <w:lvl w:ilvl="3" w:tplc="625AAEE6">
      <w:start w:val="1"/>
      <w:numFmt w:val="bullet"/>
      <w:lvlText w:val="▷"/>
      <w:lvlJc w:val="left"/>
      <w:pPr>
        <w:tabs>
          <w:tab w:val="num" w:pos="2880"/>
        </w:tabs>
        <w:ind w:left="2880" w:hanging="360"/>
      </w:pPr>
      <w:rPr>
        <w:rFonts w:ascii="Cambria Math" w:hAnsi="Cambria Math" w:hint="default"/>
      </w:rPr>
    </w:lvl>
    <w:lvl w:ilvl="4" w:tplc="42D413B4">
      <w:start w:val="1"/>
      <w:numFmt w:val="bullet"/>
      <w:lvlText w:val="▷"/>
      <w:lvlJc w:val="left"/>
      <w:pPr>
        <w:tabs>
          <w:tab w:val="num" w:pos="3600"/>
        </w:tabs>
        <w:ind w:left="3600" w:hanging="360"/>
      </w:pPr>
      <w:rPr>
        <w:rFonts w:ascii="Cambria Math" w:hAnsi="Cambria Math" w:hint="default"/>
      </w:rPr>
    </w:lvl>
    <w:lvl w:ilvl="5" w:tplc="4E187876">
      <w:start w:val="1"/>
      <w:numFmt w:val="bullet"/>
      <w:lvlText w:val="▷"/>
      <w:lvlJc w:val="left"/>
      <w:pPr>
        <w:tabs>
          <w:tab w:val="num" w:pos="4320"/>
        </w:tabs>
        <w:ind w:left="4320" w:hanging="360"/>
      </w:pPr>
      <w:rPr>
        <w:rFonts w:ascii="Cambria Math" w:hAnsi="Cambria Math" w:hint="default"/>
      </w:rPr>
    </w:lvl>
    <w:lvl w:ilvl="6" w:tplc="EC04F3CC">
      <w:start w:val="1"/>
      <w:numFmt w:val="bullet"/>
      <w:lvlText w:val="▷"/>
      <w:lvlJc w:val="left"/>
      <w:pPr>
        <w:tabs>
          <w:tab w:val="num" w:pos="5040"/>
        </w:tabs>
        <w:ind w:left="5040" w:hanging="360"/>
      </w:pPr>
      <w:rPr>
        <w:rFonts w:ascii="Cambria Math" w:hAnsi="Cambria Math" w:hint="default"/>
      </w:rPr>
    </w:lvl>
    <w:lvl w:ilvl="7" w:tplc="766C8374">
      <w:start w:val="1"/>
      <w:numFmt w:val="bullet"/>
      <w:lvlText w:val="▷"/>
      <w:lvlJc w:val="left"/>
      <w:pPr>
        <w:tabs>
          <w:tab w:val="num" w:pos="5760"/>
        </w:tabs>
        <w:ind w:left="5760" w:hanging="360"/>
      </w:pPr>
      <w:rPr>
        <w:rFonts w:ascii="Cambria Math" w:hAnsi="Cambria Math" w:hint="default"/>
      </w:rPr>
    </w:lvl>
    <w:lvl w:ilvl="8" w:tplc="7F880C10">
      <w:start w:val="1"/>
      <w:numFmt w:val="bullet"/>
      <w:lvlText w:val="▷"/>
      <w:lvlJc w:val="left"/>
      <w:pPr>
        <w:tabs>
          <w:tab w:val="num" w:pos="6480"/>
        </w:tabs>
        <w:ind w:left="6480" w:hanging="360"/>
      </w:pPr>
      <w:rPr>
        <w:rFonts w:ascii="Cambria Math" w:hAnsi="Cambria Math" w:hint="default"/>
      </w:rPr>
    </w:lvl>
  </w:abstractNum>
  <w:abstractNum w:abstractNumId="21" w15:restartNumberingAfterBreak="0">
    <w:nsid w:val="70CE6EA8"/>
    <w:multiLevelType w:val="hybridMultilevel"/>
    <w:tmpl w:val="CF6AB29E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 w15:restartNumberingAfterBreak="0">
    <w:nsid w:val="7AD50C92"/>
    <w:multiLevelType w:val="hybridMultilevel"/>
    <w:tmpl w:val="CC5C73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B397C"/>
    <w:multiLevelType w:val="hybridMultilevel"/>
    <w:tmpl w:val="09985A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72361">
    <w:abstractNumId w:val="3"/>
  </w:num>
  <w:num w:numId="2" w16cid:durableId="1026758433">
    <w:abstractNumId w:val="21"/>
  </w:num>
  <w:num w:numId="3" w16cid:durableId="1950041982">
    <w:abstractNumId w:val="16"/>
  </w:num>
  <w:num w:numId="4" w16cid:durableId="386996338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5" w16cid:durableId="670107322">
    <w:abstractNumId w:val="7"/>
  </w:num>
  <w:num w:numId="6" w16cid:durableId="971521852">
    <w:abstractNumId w:val="23"/>
  </w:num>
  <w:num w:numId="7" w16cid:durableId="948120170">
    <w:abstractNumId w:val="8"/>
  </w:num>
  <w:num w:numId="8" w16cid:durableId="1918972213">
    <w:abstractNumId w:val="22"/>
  </w:num>
  <w:num w:numId="9" w16cid:durableId="129902994">
    <w:abstractNumId w:val="6"/>
  </w:num>
  <w:num w:numId="10" w16cid:durableId="1472677719">
    <w:abstractNumId w:val="19"/>
  </w:num>
  <w:num w:numId="11" w16cid:durableId="525338024">
    <w:abstractNumId w:val="5"/>
  </w:num>
  <w:num w:numId="12" w16cid:durableId="362752324">
    <w:abstractNumId w:val="9"/>
  </w:num>
  <w:num w:numId="13" w16cid:durableId="295841823">
    <w:abstractNumId w:val="14"/>
  </w:num>
  <w:num w:numId="14" w16cid:durableId="437332593">
    <w:abstractNumId w:val="11"/>
  </w:num>
  <w:num w:numId="15" w16cid:durableId="1439564525">
    <w:abstractNumId w:val="17"/>
  </w:num>
  <w:num w:numId="16" w16cid:durableId="352154628">
    <w:abstractNumId w:val="10"/>
  </w:num>
  <w:num w:numId="17" w16cid:durableId="550002885">
    <w:abstractNumId w:val="18"/>
  </w:num>
  <w:num w:numId="18" w16cid:durableId="1325276693">
    <w:abstractNumId w:val="13"/>
  </w:num>
  <w:num w:numId="19" w16cid:durableId="434833417">
    <w:abstractNumId w:val="1"/>
  </w:num>
  <w:num w:numId="20" w16cid:durableId="750930160">
    <w:abstractNumId w:val="2"/>
  </w:num>
  <w:num w:numId="21" w16cid:durableId="1763648512">
    <w:abstractNumId w:val="12"/>
  </w:num>
  <w:num w:numId="22" w16cid:durableId="935937658">
    <w:abstractNumId w:val="15"/>
  </w:num>
  <w:num w:numId="23" w16cid:durableId="1090857094">
    <w:abstractNumId w:val="20"/>
  </w:num>
  <w:num w:numId="24" w16cid:durableId="8918437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4AA"/>
    <w:rsid w:val="00003257"/>
    <w:rsid w:val="00045B1A"/>
    <w:rsid w:val="000553E1"/>
    <w:rsid w:val="00065386"/>
    <w:rsid w:val="00084D50"/>
    <w:rsid w:val="000871B4"/>
    <w:rsid w:val="00095A66"/>
    <w:rsid w:val="000A299A"/>
    <w:rsid w:val="000B5B45"/>
    <w:rsid w:val="000C344E"/>
    <w:rsid w:val="000F04B3"/>
    <w:rsid w:val="001352CB"/>
    <w:rsid w:val="00140628"/>
    <w:rsid w:val="00143B7F"/>
    <w:rsid w:val="00144152"/>
    <w:rsid w:val="00144DF1"/>
    <w:rsid w:val="00171316"/>
    <w:rsid w:val="0019332F"/>
    <w:rsid w:val="001E4D7E"/>
    <w:rsid w:val="002224A6"/>
    <w:rsid w:val="002834F1"/>
    <w:rsid w:val="002B44AA"/>
    <w:rsid w:val="00312BFB"/>
    <w:rsid w:val="00313090"/>
    <w:rsid w:val="00317C43"/>
    <w:rsid w:val="00345959"/>
    <w:rsid w:val="00363CA3"/>
    <w:rsid w:val="003717B2"/>
    <w:rsid w:val="00390849"/>
    <w:rsid w:val="003941D8"/>
    <w:rsid w:val="003B09E9"/>
    <w:rsid w:val="003D2478"/>
    <w:rsid w:val="003D7D02"/>
    <w:rsid w:val="00464085"/>
    <w:rsid w:val="00466752"/>
    <w:rsid w:val="00492DBE"/>
    <w:rsid w:val="004A4B65"/>
    <w:rsid w:val="004F651C"/>
    <w:rsid w:val="005572B9"/>
    <w:rsid w:val="00573F47"/>
    <w:rsid w:val="005E3862"/>
    <w:rsid w:val="005F1FA1"/>
    <w:rsid w:val="005F3BCB"/>
    <w:rsid w:val="00610ADC"/>
    <w:rsid w:val="00637D53"/>
    <w:rsid w:val="00647F80"/>
    <w:rsid w:val="006846DC"/>
    <w:rsid w:val="006A5439"/>
    <w:rsid w:val="006B02E2"/>
    <w:rsid w:val="006C0423"/>
    <w:rsid w:val="007038B1"/>
    <w:rsid w:val="007153A9"/>
    <w:rsid w:val="00716EAF"/>
    <w:rsid w:val="00740F3C"/>
    <w:rsid w:val="0075160F"/>
    <w:rsid w:val="007638A2"/>
    <w:rsid w:val="00775A50"/>
    <w:rsid w:val="007D7698"/>
    <w:rsid w:val="0081699B"/>
    <w:rsid w:val="0082379D"/>
    <w:rsid w:val="00853D5D"/>
    <w:rsid w:val="00894F97"/>
    <w:rsid w:val="008A0ED9"/>
    <w:rsid w:val="008A1180"/>
    <w:rsid w:val="00916A87"/>
    <w:rsid w:val="00917951"/>
    <w:rsid w:val="009212C0"/>
    <w:rsid w:val="009575E8"/>
    <w:rsid w:val="009C1120"/>
    <w:rsid w:val="00A12B8F"/>
    <w:rsid w:val="00A2332B"/>
    <w:rsid w:val="00A24019"/>
    <w:rsid w:val="00A626DD"/>
    <w:rsid w:val="00AA27AF"/>
    <w:rsid w:val="00AF4C84"/>
    <w:rsid w:val="00B0001A"/>
    <w:rsid w:val="00B11208"/>
    <w:rsid w:val="00B440EC"/>
    <w:rsid w:val="00B56239"/>
    <w:rsid w:val="00B73B1E"/>
    <w:rsid w:val="00BA0EB8"/>
    <w:rsid w:val="00BA1204"/>
    <w:rsid w:val="00BE3551"/>
    <w:rsid w:val="00BE71B8"/>
    <w:rsid w:val="00BF6E48"/>
    <w:rsid w:val="00C037FA"/>
    <w:rsid w:val="00C07F52"/>
    <w:rsid w:val="00C13092"/>
    <w:rsid w:val="00C219F4"/>
    <w:rsid w:val="00C42CED"/>
    <w:rsid w:val="00C74C45"/>
    <w:rsid w:val="00CB394D"/>
    <w:rsid w:val="00CB48ED"/>
    <w:rsid w:val="00CB6139"/>
    <w:rsid w:val="00CD4FFE"/>
    <w:rsid w:val="00D14963"/>
    <w:rsid w:val="00D50AF4"/>
    <w:rsid w:val="00D80C68"/>
    <w:rsid w:val="00DB4F61"/>
    <w:rsid w:val="00DE2970"/>
    <w:rsid w:val="00DF1E1B"/>
    <w:rsid w:val="00DF2813"/>
    <w:rsid w:val="00E23CB9"/>
    <w:rsid w:val="00E37D5A"/>
    <w:rsid w:val="00E63BE2"/>
    <w:rsid w:val="00E909E8"/>
    <w:rsid w:val="00E93725"/>
    <w:rsid w:val="00F04559"/>
    <w:rsid w:val="00F10F35"/>
    <w:rsid w:val="00F502D6"/>
    <w:rsid w:val="00F752AA"/>
    <w:rsid w:val="00F95E38"/>
    <w:rsid w:val="00F9709C"/>
    <w:rsid w:val="00FA159A"/>
    <w:rsid w:val="00FB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7875FFFE"/>
  <w15:chartTrackingRefBased/>
  <w15:docId w15:val="{60E70C4C-4893-40C7-A6D5-3BDE8BA52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2B44A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2B44AA"/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2B4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B44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44AA"/>
  </w:style>
  <w:style w:type="paragraph" w:customStyle="1" w:styleId="Default">
    <w:name w:val="Default"/>
    <w:rsid w:val="00DF28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F281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24A6"/>
    <w:rPr>
      <w:color w:val="0563C1" w:themeColor="hyperlink"/>
      <w:u w:val="single"/>
    </w:rPr>
  </w:style>
  <w:style w:type="paragraph" w:customStyle="1" w:styleId="paragraph">
    <w:name w:val="paragraph"/>
    <w:basedOn w:val="Normal"/>
    <w:uiPriority w:val="99"/>
    <w:rsid w:val="001406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40628"/>
  </w:style>
  <w:style w:type="character" w:customStyle="1" w:styleId="eop">
    <w:name w:val="eop"/>
    <w:basedOn w:val="DefaultParagraphFont"/>
    <w:rsid w:val="00140628"/>
  </w:style>
  <w:style w:type="character" w:styleId="FollowedHyperlink">
    <w:name w:val="FollowedHyperlink"/>
    <w:basedOn w:val="DefaultParagraphFont"/>
    <w:uiPriority w:val="99"/>
    <w:semiHidden/>
    <w:unhideWhenUsed/>
    <w:rsid w:val="00171316"/>
    <w:rPr>
      <w:color w:val="954F72" w:themeColor="followedHyperlink"/>
      <w:u w:val="single"/>
    </w:rPr>
  </w:style>
  <w:style w:type="paragraph" w:customStyle="1" w:styleId="xmsonormal">
    <w:name w:val="x_msonormal"/>
    <w:basedOn w:val="Normal"/>
    <w:rsid w:val="00A626DD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embrokeshirescil.co.uk/mod/page/view.php?id=334&amp;forceview=1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3.png"/><Relationship Id="rId5" Type="http://schemas.openxmlformats.org/officeDocument/2006/relationships/image" Target="cid:image003.png@01DBC43B.0CF9E5A0" TargetMode="External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9105B-0AB5-4F4F-B9B8-3AE8FE0B0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John, Allison</dc:creator>
  <cp:keywords/>
  <dc:description/>
  <cp:lastModifiedBy>John, Allison</cp:lastModifiedBy>
  <cp:revision>6</cp:revision>
  <dcterms:created xsi:type="dcterms:W3CDTF">2025-07-11T14:14:00Z</dcterms:created>
  <dcterms:modified xsi:type="dcterms:W3CDTF">2025-09-17T17:13:00Z</dcterms:modified>
</cp:coreProperties>
</file>